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F7" w:rsidRDefault="00A17FF7" w:rsidP="00A17FF7">
      <w:pPr>
        <w:bidi/>
        <w:spacing w:after="0"/>
        <w:jc w:val="both"/>
        <w:rPr>
          <w:rFonts w:asciiTheme="majorBidi" w:hAnsiTheme="majorBidi" w:cs="B Nazanin"/>
          <w:b/>
          <w:bCs/>
          <w:sz w:val="32"/>
          <w:szCs w:val="32"/>
          <w:lang w:val="tk-TM"/>
        </w:rPr>
      </w:pPr>
      <w:r>
        <w:rPr>
          <w:rFonts w:asciiTheme="majorBidi" w:hAnsiTheme="majorBidi" w:cs="B Nazanin" w:hint="cs"/>
          <w:b/>
          <w:bCs/>
          <w:sz w:val="32"/>
          <w:szCs w:val="32"/>
          <w:rtl/>
          <w:lang w:val="tk-TM" w:bidi="fa-IR"/>
        </w:rPr>
        <w:t>شرکت دولتی "ترکمن نفت</w:t>
      </w:r>
      <w:r>
        <w:rPr>
          <w:rFonts w:ascii="Times New Roman" w:hAnsi="Times New Roman" w:cs="B Nazanin" w:hint="cs"/>
          <w:b/>
          <w:bCs/>
          <w:sz w:val="32"/>
          <w:szCs w:val="32"/>
          <w:rtl/>
          <w:lang w:val="tk-TM" w:bidi="fa-IR"/>
        </w:rPr>
        <w:t>"،</w:t>
      </w:r>
      <w:r>
        <w:rPr>
          <w:rFonts w:cs="B Nazanin" w:hint="cs"/>
          <w:sz w:val="32"/>
          <w:szCs w:val="32"/>
          <w:rtl/>
          <w:lang w:bidi="fa-IR"/>
        </w:rPr>
        <w:t xml:space="preserve"> </w:t>
      </w:r>
      <w:r>
        <w:rPr>
          <w:rFonts w:asciiTheme="majorBidi" w:hAnsiTheme="majorBidi" w:cs="B Nazanin" w:hint="cs"/>
          <w:b/>
          <w:bCs/>
          <w:sz w:val="32"/>
          <w:szCs w:val="32"/>
          <w:rtl/>
          <w:lang w:val="tk-TM" w:bidi="fa-IR"/>
        </w:rPr>
        <w:t>مناقصه به منظورخرید تجهیزات حفاری را اعلام می نماید.</w:t>
      </w:r>
    </w:p>
    <w:p w:rsidR="00A17FF7" w:rsidRDefault="00A17FF7" w:rsidP="00A17FF7">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val="en-US" w:bidi="fa-IR"/>
        </w:rPr>
        <w:t xml:space="preserve"> زمان انتشار خبر: 25/10/1400 </w:t>
      </w:r>
    </w:p>
    <w:p w:rsidR="00A17FF7" w:rsidRDefault="00A17FF7" w:rsidP="00A17FF7">
      <w:pPr>
        <w:pStyle w:val="NoSpacing"/>
        <w:bidi/>
        <w:jc w:val="both"/>
        <w:rPr>
          <w:rFonts w:asciiTheme="majorBidi" w:hAnsiTheme="majorBidi" w:cs="B Nazanin"/>
          <w:b/>
          <w:bCs/>
          <w:sz w:val="28"/>
          <w:szCs w:val="28"/>
          <w:lang w:bidi="fa-IR"/>
        </w:rPr>
      </w:pPr>
      <w:r>
        <w:rPr>
          <w:rFonts w:asciiTheme="majorBidi" w:eastAsia="Calibri" w:hAnsiTheme="majorBidi" w:cs="B Nazanin" w:hint="cs"/>
          <w:sz w:val="28"/>
          <w:szCs w:val="28"/>
          <w:rtl/>
          <w:lang w:bidi="fa-IR"/>
        </w:rPr>
        <w:tab/>
        <w:t>خبرگزاری بیزنس</w:t>
      </w:r>
      <w:r>
        <w:rPr>
          <w:rFonts w:asciiTheme="majorBidi" w:hAnsiTheme="majorBidi" w:cs="B Nazanin" w:hint="cs"/>
          <w:sz w:val="28"/>
          <w:szCs w:val="28"/>
          <w:rtl/>
          <w:lang w:bidi="fa-IR"/>
        </w:rPr>
        <w:t xml:space="preserve"> ترکمنستان: شرکت دولتی "ترکمن نفت"، به نمایندگی از کمیسیون مناقصه، مناقصه آزاد شماره 26 را به منظور خرید قطعه زیر اعلام می نماید:</w:t>
      </w:r>
    </w:p>
    <w:p w:rsidR="00A17FF7" w:rsidRDefault="00A17FF7" w:rsidP="00A17FF7">
      <w:pPr>
        <w:pStyle w:val="NoSpacing"/>
        <w:bidi/>
        <w:jc w:val="both"/>
        <w:rPr>
          <w:rFonts w:asciiTheme="majorBidi" w:hAnsiTheme="majorBidi" w:cs="B Nazanin" w:hint="cs"/>
          <w:b/>
          <w:bCs/>
          <w:sz w:val="28"/>
          <w:szCs w:val="28"/>
          <w:rtl/>
          <w:lang w:bidi="fa-IR"/>
        </w:rPr>
      </w:pPr>
    </w:p>
    <w:p w:rsidR="00A17FF7" w:rsidRDefault="00A17FF7" w:rsidP="00A17FF7">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قطعه شماره 3 - "</w:t>
      </w:r>
      <w:r>
        <w:rPr>
          <w:rFonts w:cs="B Nazanin" w:hint="cs"/>
          <w:rtl/>
          <w:lang w:bidi="fa-IR"/>
        </w:rPr>
        <w:t xml:space="preserve"> </w:t>
      </w:r>
      <w:r>
        <w:rPr>
          <w:rFonts w:asciiTheme="majorBidi" w:hAnsiTheme="majorBidi" w:cs="B Nazanin" w:hint="cs"/>
          <w:sz w:val="28"/>
          <w:szCs w:val="28"/>
          <w:rtl/>
          <w:lang w:bidi="fa-IR"/>
        </w:rPr>
        <w:t>تجهیزات برق، ژئوفیزیک، کنترل و اندازه گیری، ارتباطات و مصالح ساختمانی".</w:t>
      </w:r>
    </w:p>
    <w:p w:rsidR="00A17FF7" w:rsidRDefault="00A17FF7" w:rsidP="00A17FF7">
      <w:pPr>
        <w:pStyle w:val="NoSpacing"/>
        <w:bidi/>
        <w:ind w:firstLine="720"/>
        <w:jc w:val="both"/>
        <w:rPr>
          <w:rFonts w:asciiTheme="majorBidi" w:hAnsiTheme="majorBidi" w:cs="B Nazanin" w:hint="cs"/>
          <w:sz w:val="28"/>
          <w:szCs w:val="28"/>
          <w:rtl/>
          <w:lang w:bidi="fa-IR"/>
        </w:rPr>
      </w:pPr>
    </w:p>
    <w:p w:rsidR="00A17FF7" w:rsidRDefault="00A17FF7" w:rsidP="00A17FF7">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متقاضیان و علاقمندان به منظور شرکت در مناقصه، می بایست مدارک زیر را ارائه نمایند:</w:t>
      </w:r>
    </w:p>
    <w:p w:rsidR="00A17FF7" w:rsidRDefault="00A17FF7" w:rsidP="00A17FF7">
      <w:pPr>
        <w:pStyle w:val="NoSpacing"/>
        <w:bidi/>
        <w:jc w:val="both"/>
        <w:rPr>
          <w:rFonts w:asciiTheme="majorBidi" w:hAnsiTheme="majorBidi" w:cs="B Nazanin" w:hint="cs"/>
          <w:sz w:val="28"/>
          <w:szCs w:val="28"/>
          <w:rtl/>
          <w:lang w:bidi="fa-IR"/>
        </w:rPr>
      </w:pPr>
    </w:p>
    <w:p w:rsidR="00A17FF7" w:rsidRDefault="00A17FF7" w:rsidP="00A17FF7">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 ارائه درخواست کتبی (از شرکت های ثبت شده یا دارای حساب های بانکی در مناطق فراساحل، برنامه ها پذیرفته نمی شود).  در صورت تمایل به شرکت در مناقصه با ذکر نام کامل شرکت کننده، وضعیت حقوقی وی، کشور ثبت نام و شماره حساب؛</w:t>
      </w:r>
    </w:p>
    <w:p w:rsidR="00A17FF7" w:rsidRDefault="00A17FF7" w:rsidP="00A17FF7">
      <w:pPr>
        <w:pStyle w:val="NoSpacing"/>
        <w:bidi/>
        <w:jc w:val="both"/>
        <w:rPr>
          <w:rFonts w:asciiTheme="majorBidi" w:hAnsiTheme="majorBidi" w:cs="B Nazanin" w:hint="cs"/>
          <w:sz w:val="28"/>
          <w:szCs w:val="28"/>
          <w:rtl/>
          <w:lang w:bidi="fa-IR"/>
        </w:rPr>
      </w:pPr>
    </w:p>
    <w:p w:rsidR="00A17FF7" w:rsidRDefault="00A17FF7" w:rsidP="00A17FF7">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 آشنایی با قانون ترکمنستان "در خصوص مناقصه برای تأمین کالا، انجام کار، ارائه خدمات جهت رفع نیازهای دولتی"، همچنین آشنایی با چکیده ای از "قوانین برگزاری مناقصه" و لیست اسناد مورد نیاز برای شرکت در مناقصه؛</w:t>
      </w:r>
    </w:p>
    <w:p w:rsidR="00A17FF7" w:rsidRDefault="00A17FF7" w:rsidP="00A17FF7">
      <w:pPr>
        <w:pStyle w:val="NoSpacing"/>
        <w:bidi/>
        <w:jc w:val="both"/>
        <w:rPr>
          <w:rFonts w:asciiTheme="majorBidi" w:hAnsiTheme="majorBidi" w:cs="B Nazanin" w:hint="cs"/>
          <w:sz w:val="28"/>
          <w:szCs w:val="28"/>
          <w:rtl/>
          <w:lang w:bidi="fa-IR"/>
        </w:rPr>
      </w:pPr>
    </w:p>
    <w:p w:rsidR="00A17FF7" w:rsidRDefault="00A17FF7" w:rsidP="00A17FF7">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 دریافت مشخصات تعداد، الزامات فنی و شرایط اساسی قرارداد؛</w:t>
      </w:r>
    </w:p>
    <w:p w:rsidR="00A17FF7" w:rsidRDefault="00A17FF7" w:rsidP="00A17FF7">
      <w:pPr>
        <w:pStyle w:val="NoSpacing"/>
        <w:bidi/>
        <w:jc w:val="both"/>
        <w:rPr>
          <w:rFonts w:asciiTheme="majorBidi" w:hAnsiTheme="majorBidi" w:cs="B Nazanin" w:hint="cs"/>
          <w:sz w:val="28"/>
          <w:szCs w:val="28"/>
          <w:rtl/>
          <w:lang w:bidi="fa-IR"/>
        </w:rPr>
      </w:pPr>
    </w:p>
    <w:p w:rsidR="00A17FF7" w:rsidRDefault="00A17FF7" w:rsidP="00A17FF7">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 دریافت شماره حساب به منظور پرداخت وجوه به مبلغ 575 دلار آمریکا یا معادل آن به منات (با احتساب مالیات بر ارزش افزوده)، به ازای هر قطعه برای شرکت در مناقصه به صورت رایگان؛</w:t>
      </w:r>
    </w:p>
    <w:p w:rsidR="00A17FF7" w:rsidRDefault="00A17FF7" w:rsidP="00A17FF7">
      <w:pPr>
        <w:pStyle w:val="NoSpacing"/>
        <w:bidi/>
        <w:jc w:val="both"/>
        <w:rPr>
          <w:rFonts w:asciiTheme="majorBidi" w:hAnsiTheme="majorBidi" w:cs="B Nazanin" w:hint="cs"/>
          <w:sz w:val="28"/>
          <w:szCs w:val="28"/>
          <w:rtl/>
          <w:lang w:bidi="fa-IR"/>
        </w:rPr>
      </w:pPr>
    </w:p>
    <w:p w:rsidR="00A17FF7" w:rsidRDefault="00A17FF7" w:rsidP="00A17FF7">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به آدرس: شهر عشق آباد 1939، خیابان آرچبیل 56، طبقه 4 ، دفتر مدیریت ترکمن نفت.</w:t>
      </w:r>
    </w:p>
    <w:p w:rsidR="00A17FF7" w:rsidRDefault="00A17FF7" w:rsidP="00A17FF7">
      <w:pPr>
        <w:pStyle w:val="NoSpacing"/>
        <w:bidi/>
        <w:ind w:firstLine="720"/>
        <w:jc w:val="both"/>
        <w:rPr>
          <w:rFonts w:asciiTheme="majorBidi" w:hAnsiTheme="majorBidi" w:cs="B Nazanin" w:hint="cs"/>
          <w:sz w:val="28"/>
          <w:szCs w:val="28"/>
          <w:rtl/>
          <w:lang w:bidi="fa-IR"/>
        </w:rPr>
      </w:pPr>
    </w:p>
    <w:p w:rsidR="00A17FF7" w:rsidRDefault="00A17FF7" w:rsidP="00A17FF7">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در این مناقصه، پیشنهادات مستقیماً از تولیدکنندگان پذیرفته می شود.</w:t>
      </w:r>
    </w:p>
    <w:p w:rsidR="00A17FF7" w:rsidRDefault="00A17FF7" w:rsidP="00A17FF7">
      <w:pPr>
        <w:pStyle w:val="NoSpacing"/>
        <w:bidi/>
        <w:ind w:firstLine="720"/>
        <w:jc w:val="both"/>
        <w:rPr>
          <w:rFonts w:asciiTheme="majorBidi" w:hAnsiTheme="majorBidi" w:cs="B Nazanin" w:hint="cs"/>
          <w:sz w:val="28"/>
          <w:szCs w:val="28"/>
          <w:rtl/>
          <w:lang w:bidi="fa-IR"/>
        </w:rPr>
      </w:pPr>
    </w:p>
    <w:p w:rsidR="00A17FF7" w:rsidRDefault="00A17FF7" w:rsidP="00A17FF7">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پیشنهادات ظرف 30 (سی) روز کاری از تاریخ انتشار رسمی اعلام این مناقصه در روزنامه ترکمنستان بی طرف، اما حداکثر تا ساعت 16:00 (به وقت محلی)، در 30 روز کاری پذیرفته خواهد شد.</w:t>
      </w:r>
    </w:p>
    <w:p w:rsidR="00A17FF7" w:rsidRDefault="00A17FF7" w:rsidP="00A17FF7">
      <w:pPr>
        <w:pStyle w:val="NoSpacing"/>
        <w:bidi/>
        <w:ind w:firstLine="720"/>
        <w:jc w:val="both"/>
        <w:rPr>
          <w:rFonts w:asciiTheme="majorBidi" w:hAnsiTheme="majorBidi" w:cs="B Nazanin" w:hint="cs"/>
          <w:sz w:val="28"/>
          <w:szCs w:val="28"/>
          <w:rtl/>
          <w:lang w:bidi="fa-IR"/>
        </w:rPr>
      </w:pPr>
    </w:p>
    <w:p w:rsidR="00A17FF7" w:rsidRDefault="00A17FF7" w:rsidP="00A17FF7">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lastRenderedPageBreak/>
        <w:t>به پیشنهاداتی که دیرتر از مهلت فوق دریافت شود، ترتیب اثر داده نخواهد شد.</w:t>
      </w:r>
    </w:p>
    <w:p w:rsidR="00A17FF7" w:rsidRDefault="00A17FF7" w:rsidP="00A17FF7">
      <w:pPr>
        <w:pStyle w:val="NoSpacing"/>
        <w:bidi/>
        <w:ind w:firstLine="720"/>
        <w:jc w:val="both"/>
        <w:rPr>
          <w:rFonts w:asciiTheme="majorBidi" w:hAnsiTheme="majorBidi" w:cs="B Nazanin" w:hint="cs"/>
          <w:sz w:val="28"/>
          <w:szCs w:val="28"/>
          <w:rtl/>
          <w:lang w:bidi="fa-IR"/>
        </w:rPr>
      </w:pPr>
    </w:p>
    <w:p w:rsidR="00A17FF7" w:rsidRDefault="00A17FF7" w:rsidP="00A17FF7">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هنگام انتقال درخواست کتبی، حساب انتقال وجوه مشخص می شود.</w:t>
      </w:r>
    </w:p>
    <w:p w:rsidR="00A17FF7" w:rsidRDefault="00A17FF7" w:rsidP="00A17FF7">
      <w:pPr>
        <w:pStyle w:val="NoSpacing"/>
        <w:bidi/>
        <w:ind w:firstLine="720"/>
        <w:jc w:val="both"/>
        <w:rPr>
          <w:rFonts w:asciiTheme="majorBidi" w:hAnsiTheme="majorBidi" w:cs="B Nazanin" w:hint="cs"/>
          <w:sz w:val="28"/>
          <w:szCs w:val="28"/>
          <w:rtl/>
          <w:lang w:bidi="fa-IR"/>
        </w:rPr>
      </w:pPr>
    </w:p>
    <w:p w:rsidR="00A17FF7" w:rsidRDefault="00A17FF7" w:rsidP="00A17FF7">
      <w:pPr>
        <w:pStyle w:val="NoSpacing"/>
        <w:bidi/>
        <w:ind w:firstLine="720"/>
        <w:jc w:val="both"/>
        <w:rPr>
          <w:rFonts w:asciiTheme="majorBidi" w:hAnsiTheme="majorBidi" w:cs="B Nazanin"/>
          <w:sz w:val="28"/>
          <w:szCs w:val="28"/>
          <w:lang w:bidi="fa-IR"/>
        </w:rPr>
      </w:pPr>
      <w:r>
        <w:rPr>
          <w:rFonts w:asciiTheme="majorBidi" w:hAnsiTheme="majorBidi" w:cs="B Nazanin" w:hint="cs"/>
          <w:sz w:val="28"/>
          <w:szCs w:val="28"/>
          <w:rtl/>
          <w:lang w:bidi="fa-IR"/>
        </w:rPr>
        <w:t xml:space="preserve">پاکت مهر و موم شده با پیشنهاد مناقصه کامل (نقل قول)، دارای مهر و موم گواهی ماستیک، باید از زمان انتشار اطلاعیه به آدرس فوق تحویل داده شود که پس از واریز وجوه به حساب، برای رسیدگی پذیرفته می شود. </w:t>
      </w:r>
    </w:p>
    <w:p w:rsidR="00A17FF7" w:rsidRDefault="00A17FF7" w:rsidP="00A17FF7">
      <w:pPr>
        <w:pStyle w:val="NoSpacing"/>
        <w:bidi/>
        <w:ind w:firstLine="720"/>
        <w:jc w:val="both"/>
        <w:rPr>
          <w:rFonts w:asciiTheme="majorBidi" w:hAnsiTheme="majorBidi" w:cs="B Nazanin" w:hint="cs"/>
          <w:sz w:val="28"/>
          <w:szCs w:val="28"/>
          <w:rtl/>
          <w:lang w:bidi="fa-IR"/>
        </w:rPr>
      </w:pPr>
      <w:r>
        <w:rPr>
          <w:rFonts w:asciiTheme="majorBidi" w:hAnsiTheme="majorBidi" w:cs="B Nazanin" w:hint="cs"/>
          <w:sz w:val="28"/>
          <w:szCs w:val="28"/>
          <w:rtl/>
          <w:lang w:bidi="fa-IR"/>
        </w:rPr>
        <w:t>پاکت مناقصه می بایست شامل نسخه الکترونیکی پرسشنامه، شرایط اصلی قرارداد (در قالب "</w:t>
      </w:r>
      <w:r>
        <w:rPr>
          <w:rFonts w:asciiTheme="majorBidi" w:hAnsiTheme="majorBidi" w:cs="B Nazanin"/>
          <w:sz w:val="28"/>
          <w:szCs w:val="28"/>
          <w:lang w:bidi="fa-IR"/>
        </w:rPr>
        <w:t>Word</w:t>
      </w:r>
      <w:r>
        <w:rPr>
          <w:rFonts w:asciiTheme="majorBidi" w:hAnsiTheme="majorBidi" w:cs="B Nazanin" w:hint="cs"/>
          <w:sz w:val="28"/>
          <w:szCs w:val="28"/>
          <w:rtl/>
          <w:lang w:bidi="fa-IR"/>
        </w:rPr>
        <w:t>") و مشخصات فنی و اقتصادی (در قالب "</w:t>
      </w:r>
      <w:r>
        <w:rPr>
          <w:rFonts w:asciiTheme="majorBidi" w:hAnsiTheme="majorBidi" w:cs="B Nazanin"/>
          <w:sz w:val="28"/>
          <w:szCs w:val="28"/>
          <w:lang w:bidi="fa-IR"/>
        </w:rPr>
        <w:t>Excel</w:t>
      </w:r>
      <w:r>
        <w:rPr>
          <w:rFonts w:asciiTheme="majorBidi" w:hAnsiTheme="majorBidi" w:cs="B Nazanin" w:hint="cs"/>
          <w:sz w:val="28"/>
          <w:szCs w:val="28"/>
          <w:rtl/>
          <w:lang w:bidi="fa-IR"/>
        </w:rPr>
        <w:t>") باشد.</w:t>
      </w:r>
    </w:p>
    <w:p w:rsidR="00A17FF7" w:rsidRDefault="00A17FF7" w:rsidP="00A17FF7">
      <w:pPr>
        <w:pStyle w:val="NoSpacing"/>
        <w:bidi/>
        <w:jc w:val="both"/>
        <w:rPr>
          <w:rFonts w:asciiTheme="majorBidi" w:hAnsiTheme="majorBidi" w:cs="B Nazanin" w:hint="cs"/>
          <w:sz w:val="28"/>
          <w:szCs w:val="28"/>
          <w:rtl/>
          <w:lang w:bidi="fa-IR"/>
        </w:rPr>
      </w:pPr>
      <w:r>
        <w:rPr>
          <w:rFonts w:asciiTheme="majorBidi" w:hAnsiTheme="majorBidi" w:cs="B Nazanin" w:hint="cs"/>
          <w:sz w:val="28"/>
          <w:szCs w:val="28"/>
          <w:rtl/>
          <w:lang w:bidi="fa-IR"/>
        </w:rPr>
        <w:t>شماره تلفن های تماس: 0099312403558، 0099312403146، 0099312403148.</w:t>
      </w:r>
    </w:p>
    <w:p w:rsidR="00A17FF7" w:rsidRDefault="00A17FF7" w:rsidP="00A17FF7">
      <w:pPr>
        <w:pStyle w:val="NoSpacing"/>
        <w:bidi/>
        <w:jc w:val="both"/>
        <w:rPr>
          <w:rFonts w:asciiTheme="majorBidi" w:hAnsiTheme="majorBidi" w:cs="B Nazanin"/>
          <w:sz w:val="28"/>
          <w:szCs w:val="28"/>
          <w:lang w:bidi="fa-IR"/>
        </w:rPr>
      </w:pPr>
      <w:r>
        <w:rPr>
          <w:rFonts w:asciiTheme="majorBidi" w:hAnsiTheme="majorBidi" w:cs="B Nazanin" w:hint="cs"/>
          <w:sz w:val="28"/>
          <w:szCs w:val="28"/>
          <w:rtl/>
          <w:lang w:bidi="fa-IR"/>
        </w:rPr>
        <w:t>فکس: 0099312403939.</w:t>
      </w:r>
    </w:p>
    <w:p w:rsidR="00A17FF7" w:rsidRDefault="00A17FF7" w:rsidP="00A17FF7">
      <w:pPr>
        <w:bidi/>
        <w:spacing w:after="0"/>
        <w:jc w:val="both"/>
        <w:rPr>
          <w:lang w:bidi="fa-IR"/>
        </w:rPr>
      </w:pPr>
      <w:r>
        <w:rPr>
          <w:rFonts w:asciiTheme="majorBidi" w:hAnsiTheme="majorBidi" w:cs="B Nazanin" w:hint="cs"/>
          <w:sz w:val="28"/>
          <w:szCs w:val="28"/>
          <w:rtl/>
          <w:lang w:bidi="fa-IR"/>
        </w:rPr>
        <w:t>منبع</w:t>
      </w:r>
      <w:r>
        <w:rPr>
          <w:rFonts w:asciiTheme="majorBidi" w:hAnsiTheme="majorBidi" w:cstheme="majorBidi"/>
          <w:sz w:val="28"/>
          <w:szCs w:val="28"/>
          <w:rtl/>
          <w:lang w:bidi="fa-IR"/>
        </w:rPr>
        <w:t xml:space="preserve">: </w:t>
      </w:r>
      <w:hyperlink r:id="rId5" w:history="1">
        <w:r>
          <w:rPr>
            <w:rStyle w:val="Hyperlink"/>
            <w:lang w:val="tk-TM"/>
          </w:rPr>
          <w:t>https://business.com.tm/ru/info/5369/gk-turkmennebit-</w:t>
        </w:r>
      </w:hyperlink>
      <w:r>
        <w:rPr>
          <w:lang w:val="tk-TM"/>
        </w:rPr>
        <w:t xml:space="preserve"> </w:t>
      </w:r>
    </w:p>
    <w:p w:rsidR="00FD738D" w:rsidRPr="00A17FF7" w:rsidRDefault="00FD738D" w:rsidP="00A17FF7">
      <w:pPr>
        <w:jc w:val="right"/>
        <w:rPr>
          <w:rFonts w:cs="B Nazanin" w:hint="cs"/>
          <w:sz w:val="28"/>
          <w:szCs w:val="28"/>
          <w:rtl/>
          <w:lang w:bidi="fa-IR"/>
        </w:rPr>
      </w:pPr>
      <w:bookmarkStart w:id="0" w:name="_GoBack"/>
      <w:bookmarkEnd w:id="0"/>
    </w:p>
    <w:sectPr w:rsidR="00FD738D" w:rsidRPr="00A17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FF7"/>
    <w:rsid w:val="00A17FF7"/>
    <w:rsid w:val="00FD7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F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7FF7"/>
    <w:rPr>
      <w:color w:val="0000FF" w:themeColor="hyperlink"/>
      <w:u w:val="single"/>
    </w:rPr>
  </w:style>
  <w:style w:type="paragraph" w:styleId="NoSpacing">
    <w:name w:val="No Spacing"/>
    <w:uiPriority w:val="1"/>
    <w:qFormat/>
    <w:rsid w:val="00A17FF7"/>
    <w:pPr>
      <w:spacing w:after="0" w:line="240" w:lineRule="auto"/>
    </w:pPr>
    <w:rPr>
      <w:lang w:val="tk-T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F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7FF7"/>
    <w:rPr>
      <w:color w:val="0000FF" w:themeColor="hyperlink"/>
      <w:u w:val="single"/>
    </w:rPr>
  </w:style>
  <w:style w:type="paragraph" w:styleId="NoSpacing">
    <w:name w:val="No Spacing"/>
    <w:uiPriority w:val="1"/>
    <w:qFormat/>
    <w:rsid w:val="00A17FF7"/>
    <w:pPr>
      <w:spacing w:after="0" w:line="240" w:lineRule="auto"/>
    </w:pPr>
    <w:rPr>
      <w:lang w:val="tk-T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6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usiness.com.tm/ru/info/5369/gk-turkmenneb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Dabirkhane</dc:creator>
  <cp:lastModifiedBy>Dabirkhane</cp:lastModifiedBy>
  <cp:revision>1</cp:revision>
  <dcterms:created xsi:type="dcterms:W3CDTF">2022-01-22T07:09:00Z</dcterms:created>
  <dcterms:modified xsi:type="dcterms:W3CDTF">2022-01-22T07:10:00Z</dcterms:modified>
</cp:coreProperties>
</file>