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BC" w:rsidRDefault="001350BC" w:rsidP="001350BC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eastAsia="Calibri" w:hAnsiTheme="majorBidi" w:cs="B Nazanin" w:hint="cs"/>
          <w:b/>
          <w:bCs/>
          <w:sz w:val="32"/>
          <w:szCs w:val="32"/>
          <w:rtl/>
          <w:lang w:bidi="fa-IR"/>
        </w:rPr>
        <w:t>مجتمع پالایشگاه ترکمن باشی در ترکمنستان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مناقصه بین المللی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به منظور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خرید مواد و تجهیزات را اعلام می نماید.</w:t>
      </w:r>
    </w:p>
    <w:p w:rsidR="001350BC" w:rsidRDefault="001350BC" w:rsidP="001350B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29/10/1400 </w:t>
      </w: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ab/>
        <w:t>خبرگزاری بیزنس ترکمنستان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: مجتمع پالایشگاه های نفت ترکمن باشی به نمایندگی از کمیسیون انتخاب رقابتی (مناقصه) تأمین کنندگان (پیمانکاران) کالاها، کارها و خدمات مجتمع نفت و گاز ترکمنستان، مناقصه بین المللی به منظور خرید مصالح و تجهیزات لازم برای تأسیسات ساختمانی سرمایه ای در پالایشگاه نفت ترکمن باشی را اعلام می نماید.</w:t>
      </w: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و علاقمندان به منظور شرکت در مناقصه می بایست اقدامات ذیل را انجام دهند: </w:t>
      </w:r>
    </w:p>
    <w:p w:rsidR="001350BC" w:rsidRDefault="001350BC" w:rsidP="001350B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1350BC" w:rsidRDefault="001350BC" w:rsidP="001350B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ارائه درخواست کتبی برای شرکت در مناقصه با ذکر نام کامل شرکت کننده، وضعیت قانونی خود، کشور ثبت نام، مشخصات و تلفن های تماس.</w:t>
      </w:r>
    </w:p>
    <w:p w:rsidR="001350BC" w:rsidRDefault="001350BC" w:rsidP="001350BC">
      <w:pPr>
        <w:pStyle w:val="NoSpacing"/>
        <w:bidi/>
        <w:ind w:left="108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1350BC" w:rsidRDefault="001350BC" w:rsidP="001350B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آشنایی با "قوانین انتخاب رقابتی تأمین کنندگان کالاها و مواد فنی برای مجتمع نفت و گاز ترکمنستان"؛</w:t>
      </w: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1350BC" w:rsidRDefault="001350BC" w:rsidP="001350B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 تکلیف فنی؛</w:t>
      </w:r>
    </w:p>
    <w:p w:rsidR="001350BC" w:rsidRDefault="001350BC" w:rsidP="001350BC">
      <w:pPr>
        <w:pStyle w:val="NoSpacing"/>
        <w:bidi/>
        <w:ind w:left="108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1350BC" w:rsidRDefault="001350BC" w:rsidP="001350B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پرداخت 575 دلار آمریکا به ازای هر قطعه، به منظور دریافت بسته اسناد مناقصه؛ </w:t>
      </w:r>
    </w:p>
    <w:p w:rsidR="001350BC" w:rsidRDefault="001350BC" w:rsidP="001350BC">
      <w:pPr>
        <w:pStyle w:val="ListParagraph"/>
        <w:rPr>
          <w:rFonts w:asciiTheme="majorBidi" w:hAnsiTheme="majorBidi" w:cs="B Nazanin"/>
          <w:sz w:val="28"/>
          <w:szCs w:val="28"/>
          <w:lang w:bidi="fa-IR"/>
        </w:rPr>
      </w:pPr>
    </w:p>
    <w:p w:rsidR="001350BC" w:rsidRDefault="00EB29E2" w:rsidP="00EB29E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lang w:val="en-US" w:bidi="fa-IR"/>
        </w:rPr>
        <w:t xml:space="preserve">           </w:t>
      </w:r>
      <w:bookmarkStart w:id="0" w:name="_GoBack"/>
      <w:bookmarkEnd w:id="0"/>
      <w:r w:rsidR="001350BC">
        <w:rPr>
          <w:rFonts w:asciiTheme="majorBidi" w:hAnsiTheme="majorBidi" w:cs="B Nazanin" w:hint="cs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پیشنهادات ظرف مدت 30 (سی) روز کاری از تاریخ انتشار آگهی تا ساعت 17:00 (به وقت محلی)، پذیرفته می شود.</w:t>
      </w: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بسته های دارای پیشنهاد مناقصه پس از دریافت وجه به حساب برای رسیدگی پذیرفته می شود.</w:t>
      </w: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1350BC" w:rsidRDefault="001350BC" w:rsidP="001350B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 مناقصه می بایست در دو پاکت مهر و موم شده ارسال شود. پاکت اول باید حاوی مشخصات فنی باشد، پاکت دوم نیز می بایست مشتمل بر  یک پیشنهاد تجاری با محاسبات و توجیه هزینه پیشنهادی کار و خدمات باشد.</w:t>
      </w:r>
    </w:p>
    <w:p w:rsidR="001350BC" w:rsidRDefault="001350BC" w:rsidP="001350B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تماس: 0099324396679، 0099324322762</w:t>
      </w:r>
    </w:p>
    <w:p w:rsidR="001350BC" w:rsidRDefault="001350BC" w:rsidP="001350B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فکس: 0099324324544</w:t>
      </w:r>
    </w:p>
    <w:p w:rsidR="001350BC" w:rsidRDefault="001350BC" w:rsidP="001350B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آدرس ایمیل:</w:t>
      </w:r>
      <w:r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1350BC" w:rsidRDefault="001350BC" w:rsidP="001350BC">
      <w:pPr>
        <w:pStyle w:val="NoSpacing"/>
        <w:bidi/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lastRenderedPageBreak/>
        <w:t>آدرس: ترکمنستان، استان بالکان، ترکمن باشی</w:t>
      </w:r>
    </w:p>
    <w:p w:rsidR="00071224" w:rsidRPr="001350BC" w:rsidRDefault="001350BC" w:rsidP="001350BC">
      <w:pPr>
        <w:jc w:val="right"/>
        <w:rPr>
          <w:rFonts w:cs="B Nazani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hyperlink r:id="rId6" w:history="1">
        <w:r>
          <w:rPr>
            <w:rStyle w:val="Hyperlink"/>
            <w:lang w:val="tk-TM"/>
          </w:rPr>
          <w:t>https://business.com.tm/ru/info/5377/tknpz-obyavlyaet-</w:t>
        </w:r>
      </w:hyperlink>
      <w:r w:rsidRPr="001350B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منبع:</w:t>
      </w:r>
    </w:p>
    <w:sectPr w:rsidR="00071224" w:rsidRPr="001350BC" w:rsidSect="005548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E4DA5"/>
    <w:multiLevelType w:val="hybridMultilevel"/>
    <w:tmpl w:val="45787A0C"/>
    <w:lvl w:ilvl="0" w:tplc="790E8B4C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BC"/>
    <w:rsid w:val="00071224"/>
    <w:rsid w:val="001350BC"/>
    <w:rsid w:val="00554875"/>
    <w:rsid w:val="00E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BC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50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50BC"/>
    <w:pPr>
      <w:spacing w:after="0" w:line="240" w:lineRule="auto"/>
    </w:pPr>
    <w:rPr>
      <w:lang w:val="tk-TM" w:bidi="ar-SA"/>
    </w:rPr>
  </w:style>
  <w:style w:type="paragraph" w:styleId="ListParagraph">
    <w:name w:val="List Paragraph"/>
    <w:basedOn w:val="Normal"/>
    <w:uiPriority w:val="34"/>
    <w:qFormat/>
    <w:rsid w:val="0013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BC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50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50BC"/>
    <w:pPr>
      <w:spacing w:after="0" w:line="240" w:lineRule="auto"/>
    </w:pPr>
    <w:rPr>
      <w:lang w:val="tk-TM" w:bidi="ar-SA"/>
    </w:rPr>
  </w:style>
  <w:style w:type="paragraph" w:styleId="ListParagraph">
    <w:name w:val="List Paragraph"/>
    <w:basedOn w:val="Normal"/>
    <w:uiPriority w:val="34"/>
    <w:qFormat/>
    <w:rsid w:val="0013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377/tknpz-obyavlyaet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2</cp:revision>
  <dcterms:created xsi:type="dcterms:W3CDTF">2022-01-25T06:44:00Z</dcterms:created>
  <dcterms:modified xsi:type="dcterms:W3CDTF">2022-01-25T06:44:00Z</dcterms:modified>
</cp:coreProperties>
</file>