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2D" w:rsidRPr="0099732D" w:rsidRDefault="0099732D" w:rsidP="0099732D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99732D">
        <w:rPr>
          <w:rFonts w:asciiTheme="majorBidi" w:eastAsia="Calibri" w:hAnsiTheme="majorBidi" w:cs="B Nazanin"/>
          <w:b/>
          <w:bCs/>
          <w:sz w:val="32"/>
          <w:szCs w:val="32"/>
          <w:rtl/>
          <w:lang w:bidi="fa-IR"/>
        </w:rPr>
        <w:t>مجتمع پالایشگاه ترکمن باشی در ترکمنستان</w:t>
      </w:r>
      <w:r w:rsidRPr="0099732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مناقصه بین المللی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به منظور </w:t>
      </w:r>
      <w:r w:rsidRPr="0099732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خر</w:t>
      </w:r>
      <w:r w:rsidRPr="0099732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99732D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99732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تجه</w:t>
      </w:r>
      <w:r w:rsidRPr="0099732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99732D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زات</w:t>
      </w:r>
      <w:r w:rsidRPr="0099732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آزما</w:t>
      </w:r>
      <w:r w:rsidRPr="0099732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99732D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شگاه</w:t>
      </w:r>
      <w:r w:rsidRPr="0099732D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ی </w:t>
      </w:r>
      <w:r w:rsidRPr="0099732D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را اعلام می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نماید.</w:t>
      </w:r>
    </w:p>
    <w:p w:rsidR="0099732D" w:rsidRPr="0099732D" w:rsidRDefault="0099732D" w:rsidP="0099732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99732D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99732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99732D" w:rsidRPr="0099732D" w:rsidRDefault="0099732D" w:rsidP="0099732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9732D">
        <w:rPr>
          <w:rFonts w:asciiTheme="majorBidi" w:eastAsia="Calibri" w:hAnsiTheme="majorBidi" w:cs="B Nazanin"/>
          <w:sz w:val="28"/>
          <w:szCs w:val="28"/>
          <w:rtl/>
          <w:lang w:bidi="fa-IR"/>
        </w:rPr>
        <w:t>خبرگزاری بیزنس ترکمنستان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: مجتمع پالایشگاه های نفت ترکمن باشی به نمایندگی از کمیسیون انتخاب رقابتی (مناقصه) تامین کنندگان (پیمانکاران) کالاها، کارها و خدمات مجتمع نفت و گاز ترکمنستان، مناقصه بین المللی 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را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99732D" w:rsidRPr="0099732D" w:rsidRDefault="0099732D" w:rsidP="0099732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قطعه شماره 5 - </w:t>
      </w:r>
      <w:r w:rsidRPr="0099732D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تجه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9732D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 آزما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9732D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9732D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99732D" w:rsidRPr="0099732D" w:rsidRDefault="00CB78B2" w:rsidP="00CB78B2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اقدامات عملی زیر</w:t>
      </w:r>
      <w:r w:rsidR="0099732D" w:rsidRPr="0099732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جهت</w:t>
      </w:r>
      <w:r w:rsidR="0099732D" w:rsidRPr="0099732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شرکت در مناقصه:</w:t>
      </w:r>
    </w:p>
    <w:p w:rsidR="0099732D" w:rsidRPr="0099732D" w:rsidRDefault="0099732D" w:rsidP="0099732D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ارائه درخواست کتبی برای شرکت در مناقصه با ذکر نام کامل شرکت کننده، وضعیت قانونی خود، کشور ثبت نام، مشخصات و تلفن های تماس.</w:t>
      </w:r>
    </w:p>
    <w:p w:rsidR="0099732D" w:rsidRPr="0099732D" w:rsidRDefault="0099732D" w:rsidP="0099732D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با "قوانین انت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خاب رقابتی تامین کنندگان کالاها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مواد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 فنی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برای مجتمع نفت و گاز ترکمنستان"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99732D" w:rsidRPr="0099732D" w:rsidRDefault="0099732D" w:rsidP="0099732D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دریافت تکلیف فنی؛</w:t>
      </w:r>
    </w:p>
    <w:p w:rsidR="0099732D" w:rsidRPr="0099732D" w:rsidRDefault="0099732D" w:rsidP="00CB78B2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پرداخت 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57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5 دلار آمریکا</w:t>
      </w:r>
      <w:r w:rsidR="00CB78B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</w:t>
      </w:r>
      <w:r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هر قطعه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="00CB78B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منظور دریافت </w:t>
      </w:r>
      <w:r w:rsidR="00CB78B2">
        <w:rPr>
          <w:rFonts w:asciiTheme="majorBidi" w:hAnsiTheme="majorBidi" w:cs="B Nazanin"/>
          <w:sz w:val="28"/>
          <w:szCs w:val="28"/>
          <w:rtl/>
          <w:lang w:bidi="fa-IR"/>
        </w:rPr>
        <w:t>بسته اسناد مناقصه</w:t>
      </w: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99732D" w:rsidRPr="0099732D" w:rsidRDefault="00CB78B2" w:rsidP="00CB78B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پیشنهاد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ات ظرف مدت </w:t>
      </w:r>
      <w:r w:rsidR="0099732D"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ظرف مدت </w:t>
      </w:r>
      <w:r w:rsidR="0099732D"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30</w:t>
      </w:r>
      <w:r w:rsidR="0099732D"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 روز کاری از تاریخ انتشار آگهی پذیرفته می شود.</w:t>
      </w:r>
    </w:p>
    <w:p w:rsidR="0099732D" w:rsidRPr="0099732D" w:rsidRDefault="0099732D" w:rsidP="00CB78B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CB78B2" w:rsidRDefault="00CB78B2" w:rsidP="00CB78B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95B2A">
        <w:rPr>
          <w:rFonts w:asciiTheme="majorBidi" w:hAnsiTheme="majorBidi" w:cs="B Nazanin"/>
          <w:sz w:val="28"/>
          <w:szCs w:val="28"/>
          <w:rtl/>
          <w:lang w:bidi="fa-IR"/>
        </w:rPr>
        <w:t>بسته های دارای پیشنهاد مناقصه پس از دریافت وجه به حساب برای رسیدگی پذیرفته می شود.</w:t>
      </w:r>
    </w:p>
    <w:p w:rsidR="0099732D" w:rsidRPr="0099732D" w:rsidRDefault="0099732D" w:rsidP="00CB78B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پیشنهاد مناقصه باید در دو پاکت مهر و موم شده ارسال شود. پاکت اول باید حاوی مشخصات فنی، پاکت دوم - پیشنهاد تجاری باشد.</w:t>
      </w:r>
    </w:p>
    <w:p w:rsidR="0099732D" w:rsidRPr="0099732D" w:rsidRDefault="00CB78B2" w:rsidP="0099732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="0099732D" w:rsidRPr="0099732D">
        <w:rPr>
          <w:rFonts w:asciiTheme="majorBidi" w:hAnsiTheme="majorBidi" w:cs="B Nazanin"/>
          <w:sz w:val="28"/>
          <w:szCs w:val="28"/>
          <w:rtl/>
          <w:lang w:bidi="fa-IR"/>
        </w:rPr>
        <w:t>: 0099324396</w:t>
      </w:r>
      <w:r w:rsidR="0099732D"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233</w:t>
      </w:r>
      <w:r w:rsidR="0099732D" w:rsidRPr="0099732D">
        <w:rPr>
          <w:rFonts w:asciiTheme="majorBidi" w:hAnsiTheme="majorBidi" w:cs="B Nazanin"/>
          <w:sz w:val="28"/>
          <w:szCs w:val="28"/>
          <w:rtl/>
          <w:lang w:bidi="fa-IR"/>
        </w:rPr>
        <w:t>، 009932432</w:t>
      </w:r>
      <w:r w:rsidR="0099732D" w:rsidRPr="0099732D">
        <w:rPr>
          <w:rFonts w:asciiTheme="majorBidi" w:hAnsiTheme="majorBidi" w:cs="B Nazanin" w:hint="cs"/>
          <w:sz w:val="28"/>
          <w:szCs w:val="28"/>
          <w:rtl/>
          <w:lang w:bidi="fa-IR"/>
        </w:rPr>
        <w:t>1236.</w:t>
      </w:r>
    </w:p>
    <w:p w:rsidR="0099732D" w:rsidRPr="0099732D" w:rsidRDefault="0099732D" w:rsidP="0099732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فکس: 0099324321149</w:t>
      </w:r>
    </w:p>
    <w:p w:rsidR="0099732D" w:rsidRPr="0099732D" w:rsidRDefault="0099732D" w:rsidP="0099732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  <w:r w:rsidRPr="0099732D"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99732D" w:rsidRPr="0099732D" w:rsidRDefault="0099732D" w:rsidP="0099732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استان بالکان، ترکمن باشی</w:t>
      </w:r>
    </w:p>
    <w:p w:rsidR="0099732D" w:rsidRDefault="0099732D" w:rsidP="0099732D">
      <w:pPr>
        <w:bidi/>
        <w:jc w:val="both"/>
        <w:rPr>
          <w:rFonts w:cs="B Nazanin"/>
          <w:sz w:val="28"/>
          <w:szCs w:val="28"/>
          <w:lang w:val="tk-TM"/>
        </w:rPr>
      </w:pPr>
      <w:r w:rsidRPr="0099732D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134969">
          <w:rPr>
            <w:rStyle w:val="Hyperlink"/>
            <w:rFonts w:cs="B Nazanin"/>
            <w:sz w:val="28"/>
            <w:szCs w:val="28"/>
            <w:lang w:val="tk-TM"/>
          </w:rPr>
          <w:t>https://business.com.tm/ru/info/5410/tknpz-obyavlyaet-</w:t>
        </w:r>
      </w:hyperlink>
    </w:p>
    <w:p w:rsidR="0099732D" w:rsidRDefault="0099732D" w:rsidP="0099732D">
      <w:pPr>
        <w:pStyle w:val="ListParagrap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C066B4" w:rsidRPr="0099732D" w:rsidRDefault="0099732D" w:rsidP="00CB78B2">
      <w:pPr>
        <w:bidi/>
        <w:jc w:val="both"/>
        <w:rPr>
          <w:rFonts w:cs="B Nazanin"/>
          <w:sz w:val="28"/>
          <w:szCs w:val="28"/>
          <w:lang w:val="tk-TM"/>
        </w:rPr>
      </w:pPr>
      <w:r>
        <w:t xml:space="preserve"> </w:t>
      </w:r>
      <w:bookmarkStart w:id="0" w:name="_GoBack"/>
      <w:bookmarkEnd w:id="0"/>
    </w:p>
    <w:sectPr w:rsidR="00C066B4" w:rsidRPr="0099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E064F"/>
    <w:multiLevelType w:val="hybridMultilevel"/>
    <w:tmpl w:val="74E611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1E4DA5"/>
    <w:multiLevelType w:val="hybridMultilevel"/>
    <w:tmpl w:val="45787A0C"/>
    <w:lvl w:ilvl="0" w:tplc="790E8B4C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2D"/>
    <w:rsid w:val="0099732D"/>
    <w:rsid w:val="00C066B4"/>
    <w:rsid w:val="00C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D5554-6381-4F5F-9637-2093ED3F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32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9732D"/>
    <w:pPr>
      <w:spacing w:after="0" w:line="240" w:lineRule="auto"/>
    </w:pPr>
    <w:rPr>
      <w:lang w:val="tk-TM"/>
    </w:rPr>
  </w:style>
  <w:style w:type="paragraph" w:styleId="ListParagraph">
    <w:name w:val="List Paragraph"/>
    <w:basedOn w:val="Normal"/>
    <w:uiPriority w:val="34"/>
    <w:qFormat/>
    <w:rsid w:val="00997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10/tknpz-obyavlyaet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2022-02-02T11:36:00Z</dcterms:created>
  <dcterms:modified xsi:type="dcterms:W3CDTF">2022-02-02T11:54:00Z</dcterms:modified>
</cp:coreProperties>
</file>