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FA" w:rsidRDefault="00AF4FFA" w:rsidP="000648CF">
      <w:pPr>
        <w:bidi/>
        <w:jc w:val="both"/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</w:pPr>
    </w:p>
    <w:p w:rsidR="000648CF" w:rsidRPr="000648CF" w:rsidRDefault="000648CF" w:rsidP="00AF4FFA">
      <w:p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648CF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وزارت صنعت و ساخت و ساز تولیدی ترکمنستان مناقصه ب</w:t>
      </w:r>
      <w:r w:rsidRPr="000648CF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0648CF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ن</w:t>
      </w:r>
      <w:r w:rsidRPr="000648CF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الملل</w:t>
      </w:r>
      <w:r w:rsidRPr="000648CF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0648CF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را تمد</w:t>
      </w:r>
      <w:r w:rsidRPr="000648CF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0648CF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می‌نماید.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:rsidR="000648CF" w:rsidRPr="000648CF" w:rsidRDefault="000648CF" w:rsidP="000648C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648CF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0648CF">
        <w:rPr>
          <w:rFonts w:asciiTheme="majorBidi" w:hAnsiTheme="majorBidi" w:cs="B Nazanin" w:hint="cs"/>
          <w:sz w:val="28"/>
          <w:szCs w:val="28"/>
          <w:rtl/>
          <w:lang w:val="en-US" w:bidi="fa-IR"/>
        </w:rPr>
        <w:t>22</w:t>
      </w:r>
      <w:r w:rsidRPr="000648CF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0648CF" w:rsidRPr="000648CF" w:rsidRDefault="000648CF" w:rsidP="00E0060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648CF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 وزارت صنعت و ساخت و ساز تولیدی ترکمنستان تمد</w:t>
      </w:r>
      <w:r w:rsidRPr="000648C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648CF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</w:t>
      </w:r>
      <w:r w:rsidRPr="000648C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648CF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0648C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E0060A">
        <w:rPr>
          <w:rFonts w:asciiTheme="majorBidi" w:hAnsiTheme="majorBidi" w:cs="B Nazanin"/>
          <w:sz w:val="28"/>
          <w:szCs w:val="28"/>
          <w:rtl/>
          <w:lang w:bidi="fa-IR"/>
        </w:rPr>
        <w:t xml:space="preserve"> ب</w:t>
      </w:r>
      <w:r w:rsidR="00E0060A">
        <w:rPr>
          <w:rFonts w:asciiTheme="majorBidi" w:hAnsiTheme="majorBidi" w:cs="B Nazanin" w:hint="cs"/>
          <w:sz w:val="28"/>
          <w:szCs w:val="28"/>
          <w:rtl/>
          <w:lang w:bidi="fa-IR"/>
        </w:rPr>
        <w:t>منظور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 ساخت خط اضاف</w:t>
      </w:r>
      <w:r w:rsidRPr="000648C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E0060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جهت 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>تول</w:t>
      </w:r>
      <w:r w:rsidRPr="000648C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648CF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 اتصالات در شرکت دولت</w:t>
      </w:r>
      <w:r w:rsidRPr="000648C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 "</w:t>
      </w:r>
      <w:r w:rsidRPr="000648CF">
        <w:rPr>
          <w:rFonts w:asciiTheme="majorBidi" w:hAnsiTheme="majorBidi" w:cs="B Nazanin" w:hint="cs"/>
          <w:sz w:val="28"/>
          <w:szCs w:val="28"/>
          <w:rtl/>
          <w:lang w:bidi="fa-IR"/>
        </w:rPr>
        <w:t>ترکمن دمیر اونوملری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>" با ظرف</w:t>
      </w:r>
      <w:r w:rsidRPr="000648C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648CF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 150</w:t>
      </w:r>
      <w:r w:rsidRPr="000648C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هزار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 تن در سال در </w:t>
      </w:r>
      <w:r w:rsidRPr="000648CF">
        <w:rPr>
          <w:rFonts w:asciiTheme="majorBidi" w:hAnsiTheme="majorBidi" w:cs="B Nazanin" w:hint="cs"/>
          <w:sz w:val="28"/>
          <w:szCs w:val="28"/>
          <w:rtl/>
          <w:lang w:bidi="fa-IR"/>
        </w:rPr>
        <w:t>حومه گوکدپه استان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 آخال اعلام می</w:t>
      </w:r>
      <w:r w:rsidR="00E0060A">
        <w:rPr>
          <w:rFonts w:asciiTheme="majorBidi" w:hAnsiTheme="majorBidi" w:cs="Times New Roman"/>
          <w:sz w:val="28"/>
          <w:szCs w:val="28"/>
          <w:cs/>
          <w:lang w:bidi="fa-IR"/>
        </w:rPr>
        <w:t>‎</w:t>
      </w:r>
      <w:r w:rsidR="00E0060A">
        <w:rPr>
          <w:rFonts w:asciiTheme="majorBidi" w:hAnsiTheme="majorBidi" w:cs="B Nazanin" w:hint="cs"/>
          <w:sz w:val="28"/>
          <w:szCs w:val="28"/>
          <w:rtl/>
          <w:lang w:bidi="fa-IR"/>
        </w:rPr>
        <w:t>نماید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. </w:t>
      </w:r>
    </w:p>
    <w:p w:rsidR="000648CF" w:rsidRPr="000648CF" w:rsidRDefault="000648CF" w:rsidP="000648C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>کلیه علاقمندان با وزارت صنعت و ساخت و ساز تولیدی ترکمنستان تماس حاصل نمایند.</w:t>
      </w:r>
    </w:p>
    <w:p w:rsidR="00E0060A" w:rsidRPr="00364395" w:rsidRDefault="00E0060A" w:rsidP="00E0060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متقاضیان جهت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در مناقصه،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می بایست مدارک زیر را ارائه نمایند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0648CF" w:rsidRPr="000648CF" w:rsidRDefault="000648CF" w:rsidP="00E0060A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ارائه درخواست شرکت در مناقصه با ذکر نام کامل شرکت کننده، وضعیت حقوقی و مشخصات وی و همچنین ضمیمه مدارک ثبت نام متقاضی برای شرکت، وکالتنامه و کپی گذرنامه نماینده خود متقاضی. </w:t>
      </w:r>
    </w:p>
    <w:p w:rsidR="00E0060A" w:rsidRPr="00FE55BA" w:rsidRDefault="00E0060A" w:rsidP="00E0060A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پرداخت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هزینه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مشارکت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 به مبلغ 500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دلار آمر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(شامل 75 دلار آمر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- مال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ارزش افزوده) 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معادل آن به منات برا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هر 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(هز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نه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مشارکت غ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قابل استرداد است).</w:t>
      </w:r>
    </w:p>
    <w:p w:rsidR="000648CF" w:rsidRPr="000648CF" w:rsidRDefault="000648CF" w:rsidP="000648C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 ظرف مدت </w:t>
      </w:r>
      <w:r w:rsidRPr="000648CF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>0 (</w:t>
      </w:r>
      <w:r w:rsidRPr="000648CF">
        <w:rPr>
          <w:rFonts w:asciiTheme="majorBidi" w:hAnsiTheme="majorBidi" w:cs="B Nazanin" w:hint="cs"/>
          <w:sz w:val="28"/>
          <w:szCs w:val="28"/>
          <w:rtl/>
          <w:lang w:bidi="fa-IR"/>
        </w:rPr>
        <w:t>سی</w:t>
      </w:r>
      <w:r w:rsidR="00F11D88">
        <w:rPr>
          <w:rFonts w:asciiTheme="majorBidi" w:hAnsiTheme="majorBidi" w:cs="B Nazanin"/>
          <w:sz w:val="28"/>
          <w:szCs w:val="28"/>
          <w:rtl/>
          <w:lang w:bidi="fa-IR"/>
        </w:rPr>
        <w:t xml:space="preserve">) روز کاری 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>از تاریخ انتشار آگهی پذیرفته می شود.</w:t>
      </w:r>
    </w:p>
    <w:p w:rsidR="000648CF" w:rsidRPr="000648CF" w:rsidRDefault="000648CF" w:rsidP="00F11D8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پیشنهاداتی که دیرتر از مهلت </w:t>
      </w:r>
      <w:r w:rsidR="00F11D88">
        <w:rPr>
          <w:rFonts w:asciiTheme="majorBidi" w:hAnsiTheme="majorBidi" w:cs="B Nazanin" w:hint="cs"/>
          <w:sz w:val="28"/>
          <w:szCs w:val="28"/>
          <w:rtl/>
          <w:lang w:bidi="fa-IR"/>
        </w:rPr>
        <w:t>فوق دریافت</w:t>
      </w: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شود، پذیرفته نخواهد شد.</w:t>
      </w:r>
    </w:p>
    <w:p w:rsidR="000648CF" w:rsidRPr="000648CF" w:rsidRDefault="000648CF" w:rsidP="000648C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0648CF" w:rsidRPr="000648CF" w:rsidRDefault="000648CF" w:rsidP="000648C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>پیشنهادات مناقصه باید از لحظه انتشار آگهی به آدرس مشخص شده زیر تحویل و پس از وصول وجه به حساب برای رسیدگی پذیرفته می شود.</w:t>
      </w:r>
    </w:p>
    <w:p w:rsidR="00F11D88" w:rsidRDefault="00F11D88" w:rsidP="00F11D8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بسته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اسناد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می بایست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در دو پاکت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ارسال شود:</w:t>
      </w:r>
    </w:p>
    <w:p w:rsidR="00F11D88" w:rsidRDefault="00F11D88" w:rsidP="00F11D8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پاکت اول، حاوی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تجار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شامل مشخصات ق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مت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بوده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و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پاکت دوم  حاوی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فن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کار و خدمات باشد.</w:t>
      </w:r>
    </w:p>
    <w:p w:rsidR="000648CF" w:rsidRPr="000648CF" w:rsidRDefault="00F11D88" w:rsidP="00F11D8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="000648CF"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تلفن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های تماس</w:t>
      </w:r>
      <w:r w:rsidR="000648CF" w:rsidRPr="000648CF">
        <w:rPr>
          <w:rFonts w:asciiTheme="majorBidi" w:hAnsiTheme="majorBidi" w:cs="B Nazanin"/>
          <w:sz w:val="28"/>
          <w:szCs w:val="28"/>
          <w:rtl/>
          <w:lang w:bidi="fa-IR"/>
        </w:rPr>
        <w:t>: 0099312390019، 0099312390017، 0099312390021</w:t>
      </w:r>
    </w:p>
    <w:p w:rsidR="000648CF" w:rsidRPr="000648CF" w:rsidRDefault="000648CF" w:rsidP="000648CF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آباد، ارچبیل شایولی 132</w:t>
      </w:r>
    </w:p>
    <w:p w:rsidR="000648CF" w:rsidRPr="00E0060A" w:rsidRDefault="000648CF" w:rsidP="00E0060A">
      <w:pPr>
        <w:bidi/>
        <w:rPr>
          <w:rFonts w:cs="B Nazanin"/>
          <w:sz w:val="28"/>
          <w:szCs w:val="28"/>
        </w:rPr>
      </w:pPr>
      <w:r w:rsidRPr="000648CF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0648CF">
          <w:rPr>
            <w:rStyle w:val="Hyperlink"/>
            <w:rFonts w:cs="B Nazanin"/>
            <w:sz w:val="28"/>
            <w:szCs w:val="28"/>
            <w:lang w:val="tk-TM"/>
          </w:rPr>
          <w:t>https://business.com.tm/ru/info/5442/ministerstvo-promyshlennosti-i-stroitelnogo-proizvodstva-prodlevaet-mezhdunarodnyi-tender</w:t>
        </w:r>
      </w:hyperlink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bookmarkStart w:id="0" w:name="_GoBack"/>
      <w:bookmarkEnd w:id="0"/>
    </w:p>
    <w:sectPr w:rsidR="000648CF" w:rsidRPr="00E0060A" w:rsidSect="000648C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D49C5"/>
    <w:multiLevelType w:val="hybridMultilevel"/>
    <w:tmpl w:val="91841F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50471"/>
    <w:multiLevelType w:val="hybridMultilevel"/>
    <w:tmpl w:val="28361FC0"/>
    <w:lvl w:ilvl="0" w:tplc="20B2C48E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48CF"/>
    <w:rsid w:val="000648CF"/>
    <w:rsid w:val="00AA201A"/>
    <w:rsid w:val="00AF4FFA"/>
    <w:rsid w:val="00D10C06"/>
    <w:rsid w:val="00E0060A"/>
    <w:rsid w:val="00F1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8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648CF"/>
    <w:pPr>
      <w:spacing w:after="0" w:line="240" w:lineRule="auto"/>
    </w:pPr>
    <w:rPr>
      <w:lang w:val="tk-T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42/ministerstvo-promyshlennosti-i-stroitelnogo-proizvodstva-prodlevaet-mezhdunarodnyi-ten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Pars Rayan</cp:lastModifiedBy>
  <cp:revision>2</cp:revision>
  <dcterms:created xsi:type="dcterms:W3CDTF">2022-02-14T04:11:00Z</dcterms:created>
  <dcterms:modified xsi:type="dcterms:W3CDTF">2022-02-14T12:05:00Z</dcterms:modified>
</cp:coreProperties>
</file>