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5A30" w:rsidRDefault="00AA5A30" w:rsidP="00AA5A30">
      <w:bookmarkStart w:id="0" w:name="_GoBack"/>
      <w:bookmarkEnd w:id="0"/>
      <w:r>
        <w:t>Turkmen Ministry of Energy announces tender for construction of hybrid power plant</w:t>
      </w:r>
    </w:p>
    <w:p w:rsidR="00AA5A30" w:rsidRDefault="00AA5A30" w:rsidP="00AA5A30">
      <w:r>
        <w:t>19.06.2021 - 08:31</w:t>
      </w:r>
    </w:p>
    <w:p w:rsidR="00AA5A30" w:rsidRDefault="00AA5A30" w:rsidP="00AA5A30">
      <w:r>
        <w:t xml:space="preserve"> The Ministry of Energy of Turkmenistan announces an international tender for the turnkey construction of a hybrid solar and wind power plant with a capacity of 10 MW in the Serdar etrap of Balkan velayat by lots:</w:t>
      </w:r>
    </w:p>
    <w:p w:rsidR="00AA5A30" w:rsidRDefault="00AA5A30" w:rsidP="00AA5A30">
      <w:r>
        <w:t>Indivisible Lot No. 1 - Turnkey construction of a hybrid solar and wind power plant with a capacity of 10 MW in the Serdar etrap, Balkan velayat</w:t>
      </w:r>
    </w:p>
    <w:p w:rsidR="00AA5A30" w:rsidRDefault="00AA5A30" w:rsidP="00AA5A30">
      <w:r>
        <w:t>Indivisible Lot No. 2 - Supply of equipment and materials for the construction of a single-circuit 110 kV overhead line from the 220 kV Serdar substation to the design hybrid solar and wind power plant 10 MW</w:t>
      </w:r>
    </w:p>
    <w:p w:rsidR="00AA5A30" w:rsidRDefault="00AA5A30" w:rsidP="00AA5A30">
      <w:r>
        <w:t>Parties are invited to:</w:t>
      </w:r>
    </w:p>
    <w:p w:rsidR="00AA5A30" w:rsidRDefault="00AA5A30" w:rsidP="00AA5A30">
      <w:r>
        <w:t>submit a written application addressed to the Minister of Energy of Turkmenistan about the desire to participate in the tender, indicating the full name of the participant, his legal status, country of registration and details;</w:t>
      </w:r>
    </w:p>
    <w:p w:rsidR="00AA5A30" w:rsidRDefault="00AA5A30" w:rsidP="00AA5A30">
      <w:r>
        <w:t>obtain the specification of lots and technical requirements from the Department of Prospective Development, New Technologies and Capital Construction of the Ministry of Energy of Turkmenistan;</w:t>
      </w:r>
    </w:p>
    <w:p w:rsidR="00AA5A30" w:rsidRDefault="00AA5A30" w:rsidP="00AA5A30">
      <w:r>
        <w:t>receive a package of tender documents by paying US$1500 for lot No. 1 and US$500 for lot No. 2 (excluding VAT and bank charges).</w:t>
      </w:r>
    </w:p>
    <w:p w:rsidR="00AA5A30" w:rsidRDefault="00AA5A30" w:rsidP="00AA5A30">
      <w:r>
        <w:t>Bids are accepted until August 6, 2021 until 16.00.</w:t>
      </w:r>
    </w:p>
    <w:p w:rsidR="00AA5A30" w:rsidRDefault="00AA5A30" w:rsidP="00AA5A30">
      <w:r>
        <w:t>Packages with tender bids are accepted for consideration after receipt of funds to the account.</w:t>
      </w:r>
    </w:p>
    <w:p w:rsidR="00AA5A30" w:rsidRDefault="00AA5A30" w:rsidP="00AA5A30">
      <w:r>
        <w:t>Phones for inquiries:</w:t>
      </w:r>
    </w:p>
    <w:p w:rsidR="00AA5A30" w:rsidRDefault="00AA5A30" w:rsidP="00AA5A30">
      <w:r>
        <w:t>37-94-31, 37-94-33</w:t>
      </w:r>
    </w:p>
    <w:p w:rsidR="00CC7A71" w:rsidRDefault="00AA5A30" w:rsidP="00AA5A30">
      <w:r>
        <w:t xml:space="preserve"> 2022 Street 55, Ashgabat, Turkmenistan</w:t>
      </w:r>
    </w:p>
    <w:sectPr w:rsidR="00CC7A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5C6"/>
    <w:rsid w:val="0046697C"/>
    <w:rsid w:val="0072768C"/>
    <w:rsid w:val="00AA5A30"/>
    <w:rsid w:val="00B80DB9"/>
    <w:rsid w:val="00FB55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2C2227-2790-44E8-9F1C-2D1C4F620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1253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dc:creator>
  <cp:keywords/>
  <dc:description/>
  <cp:lastModifiedBy>Hamed Motaghian</cp:lastModifiedBy>
  <cp:revision>2</cp:revision>
  <dcterms:created xsi:type="dcterms:W3CDTF">2021-06-27T05:37:00Z</dcterms:created>
  <dcterms:modified xsi:type="dcterms:W3CDTF">2021-06-27T05:37:00Z</dcterms:modified>
</cp:coreProperties>
</file>